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83C" w:rsidRPr="00B8483C" w:rsidRDefault="00B8483C" w:rsidP="00B8483C">
      <w:pPr>
        <w:keepNext/>
        <w:keepLines/>
        <w:widowControl w:val="0"/>
        <w:autoSpaceDE w:val="0"/>
        <w:autoSpaceDN w:val="0"/>
        <w:adjustRightInd/>
        <w:snapToGrid/>
        <w:spacing w:beforeLines="150" w:afterLines="150"/>
        <w:jc w:val="center"/>
        <w:outlineLvl w:val="0"/>
        <w:rPr>
          <w:rFonts w:ascii="宋体" w:eastAsia="Microsoft JhengHei" w:hAnsi="宋体" w:cs="宋体"/>
          <w:b/>
          <w:kern w:val="44"/>
          <w:sz w:val="32"/>
        </w:rPr>
      </w:pPr>
      <w:bookmarkStart w:id="0" w:name="_Toc2776"/>
      <w:r w:rsidRPr="00B8483C">
        <w:rPr>
          <w:rFonts w:ascii="宋体" w:eastAsia="Microsoft JhengHei" w:hAnsi="宋体" w:cs="宋体" w:hint="eastAsia"/>
          <w:b/>
          <w:kern w:val="44"/>
          <w:sz w:val="32"/>
        </w:rPr>
        <w:t>泰山学院历史学（师范）本科</w:t>
      </w:r>
      <w:r w:rsidRPr="00B8483C">
        <w:rPr>
          <w:rFonts w:ascii="宋体" w:eastAsia="Microsoft JhengHei" w:hAnsi="宋体" w:cs="宋体" w:hint="eastAsia"/>
          <w:b/>
          <w:kern w:val="44"/>
          <w:sz w:val="32"/>
        </w:rPr>
        <w:t xml:space="preserve">                          </w:t>
      </w:r>
      <w:r w:rsidRPr="00B8483C">
        <w:rPr>
          <w:rFonts w:ascii="宋体" w:eastAsia="Microsoft JhengHei" w:hAnsi="宋体" w:cs="宋体" w:hint="eastAsia"/>
          <w:b/>
          <w:kern w:val="44"/>
          <w:sz w:val="32"/>
        </w:rPr>
        <w:t>专业培养目标合理性评价实施办法（试行稿）</w:t>
      </w:r>
      <w:bookmarkEnd w:id="0"/>
    </w:p>
    <w:p w:rsidR="00B8483C" w:rsidRPr="00B8483C" w:rsidRDefault="00B8483C" w:rsidP="00B8483C">
      <w:pPr>
        <w:widowControl w:val="0"/>
        <w:adjustRightInd/>
        <w:snapToGrid/>
        <w:spacing w:after="0" w:line="600" w:lineRule="exact"/>
        <w:ind w:firstLineChars="200" w:firstLine="480"/>
        <w:rPr>
          <w:rFonts w:ascii="宋体" w:eastAsia="宋体" w:hAnsi="宋体" w:cs="宋体"/>
          <w:sz w:val="24"/>
          <w:szCs w:val="24"/>
        </w:rPr>
      </w:pPr>
      <w:r w:rsidRPr="00B8483C">
        <w:rPr>
          <w:rFonts w:ascii="宋体" w:eastAsia="宋体" w:hAnsi="宋体" w:cs="宋体" w:hint="eastAsia"/>
          <w:sz w:val="24"/>
          <w:szCs w:val="24"/>
        </w:rPr>
        <w:t>历史学（师范）本科专业以培养目标为指导开展教学，包括培养方案设置、毕业要求设置、课程体系支持等各个环节，形成持续不断的落实和改进。为了定期进行培养目标评价，保证专业教学的顺利开展和培养目标的达成，特制定本办法。</w:t>
      </w:r>
    </w:p>
    <w:p w:rsidR="00B8483C" w:rsidRPr="00B8483C" w:rsidRDefault="00B8483C" w:rsidP="00B8483C">
      <w:pPr>
        <w:widowControl w:val="0"/>
        <w:adjustRightInd/>
        <w:snapToGrid/>
        <w:spacing w:after="0" w:line="600" w:lineRule="exact"/>
        <w:rPr>
          <w:rFonts w:ascii="宋体" w:eastAsia="宋体" w:hAnsi="宋体" w:cs="宋体"/>
          <w:b/>
          <w:bCs/>
          <w:sz w:val="24"/>
          <w:szCs w:val="24"/>
        </w:rPr>
      </w:pPr>
      <w:r w:rsidRPr="00B8483C">
        <w:rPr>
          <w:rFonts w:ascii="宋体" w:eastAsia="宋体" w:hAnsi="宋体" w:cs="宋体" w:hint="eastAsia"/>
          <w:b/>
          <w:bCs/>
          <w:sz w:val="24"/>
          <w:szCs w:val="24"/>
        </w:rPr>
        <w:t>第一条  合理性评价依据</w:t>
      </w:r>
    </w:p>
    <w:p w:rsidR="00B8483C" w:rsidRPr="00B8483C" w:rsidRDefault="00B8483C" w:rsidP="00B8483C">
      <w:pPr>
        <w:widowControl w:val="0"/>
        <w:adjustRightInd/>
        <w:snapToGrid/>
        <w:spacing w:after="0" w:line="600" w:lineRule="exact"/>
        <w:rPr>
          <w:rFonts w:ascii="宋体" w:eastAsia="宋体" w:hAnsi="宋体" w:cs="宋体"/>
          <w:sz w:val="24"/>
          <w:szCs w:val="24"/>
        </w:rPr>
      </w:pPr>
      <w:r w:rsidRPr="00B8483C">
        <w:rPr>
          <w:rFonts w:ascii="宋体" w:eastAsia="宋体" w:hAnsi="宋体" w:cs="宋体" w:hint="eastAsia"/>
          <w:sz w:val="24"/>
          <w:szCs w:val="24"/>
        </w:rPr>
        <w:tab/>
        <w:t>1.培养目标与社会发展变化需求的吻合度；</w:t>
      </w:r>
    </w:p>
    <w:p w:rsidR="00B8483C" w:rsidRPr="00B8483C" w:rsidRDefault="00B8483C" w:rsidP="00B8483C">
      <w:pPr>
        <w:widowControl w:val="0"/>
        <w:adjustRightInd/>
        <w:snapToGrid/>
        <w:spacing w:after="0" w:line="600" w:lineRule="exact"/>
        <w:rPr>
          <w:rFonts w:ascii="宋体" w:eastAsia="宋体" w:hAnsi="宋体" w:cs="宋体"/>
          <w:sz w:val="24"/>
          <w:szCs w:val="24"/>
        </w:rPr>
      </w:pPr>
      <w:r w:rsidRPr="00B8483C">
        <w:rPr>
          <w:rFonts w:ascii="宋体" w:eastAsia="宋体" w:hAnsi="宋体" w:cs="宋体" w:hint="eastAsia"/>
          <w:sz w:val="24"/>
          <w:szCs w:val="24"/>
        </w:rPr>
        <w:tab/>
        <w:t>2.培养目标与工程技术发展需求的吻合度；</w:t>
      </w:r>
    </w:p>
    <w:p w:rsidR="00B8483C" w:rsidRPr="00B8483C" w:rsidRDefault="00B8483C" w:rsidP="00B8483C">
      <w:pPr>
        <w:widowControl w:val="0"/>
        <w:adjustRightInd/>
        <w:snapToGrid/>
        <w:spacing w:after="0" w:line="600" w:lineRule="exact"/>
        <w:rPr>
          <w:rFonts w:ascii="宋体" w:eastAsia="宋体" w:hAnsi="宋体" w:cs="宋体"/>
          <w:sz w:val="24"/>
          <w:szCs w:val="24"/>
        </w:rPr>
      </w:pPr>
      <w:r w:rsidRPr="00B8483C">
        <w:rPr>
          <w:rFonts w:ascii="宋体" w:eastAsia="宋体" w:hAnsi="宋体" w:cs="宋体" w:hint="eastAsia"/>
          <w:sz w:val="24"/>
          <w:szCs w:val="24"/>
        </w:rPr>
        <w:tab/>
        <w:t>3.培养目标与学校定位之间的吻合度；</w:t>
      </w:r>
    </w:p>
    <w:p w:rsidR="00B8483C" w:rsidRPr="00B8483C" w:rsidRDefault="00B8483C" w:rsidP="00B8483C">
      <w:pPr>
        <w:widowControl w:val="0"/>
        <w:adjustRightInd/>
        <w:snapToGrid/>
        <w:spacing w:after="0" w:line="600" w:lineRule="exact"/>
        <w:rPr>
          <w:rFonts w:ascii="宋体" w:eastAsia="宋体" w:hAnsi="宋体" w:cs="宋体"/>
          <w:sz w:val="24"/>
          <w:szCs w:val="24"/>
        </w:rPr>
      </w:pPr>
      <w:r w:rsidRPr="00B8483C">
        <w:rPr>
          <w:rFonts w:ascii="宋体" w:eastAsia="宋体" w:hAnsi="宋体" w:cs="宋体" w:hint="eastAsia"/>
          <w:sz w:val="24"/>
          <w:szCs w:val="24"/>
        </w:rPr>
        <w:tab/>
        <w:t>4.培养目标与专业定位之间的吻合度。</w:t>
      </w:r>
    </w:p>
    <w:p w:rsidR="00B8483C" w:rsidRPr="00B8483C" w:rsidRDefault="00B8483C" w:rsidP="00B8483C">
      <w:pPr>
        <w:widowControl w:val="0"/>
        <w:adjustRightInd/>
        <w:snapToGrid/>
        <w:spacing w:after="0" w:line="600" w:lineRule="exact"/>
        <w:rPr>
          <w:rFonts w:ascii="宋体" w:eastAsia="宋体" w:hAnsi="宋体" w:cs="宋体"/>
          <w:b/>
          <w:bCs/>
          <w:sz w:val="24"/>
          <w:szCs w:val="24"/>
        </w:rPr>
      </w:pPr>
      <w:r w:rsidRPr="00B8483C">
        <w:rPr>
          <w:rFonts w:ascii="宋体" w:eastAsia="宋体" w:hAnsi="宋体" w:cs="宋体" w:hint="eastAsia"/>
          <w:b/>
          <w:bCs/>
          <w:sz w:val="24"/>
          <w:szCs w:val="24"/>
        </w:rPr>
        <w:t>第二条  评价周期</w:t>
      </w:r>
    </w:p>
    <w:p w:rsidR="00B8483C" w:rsidRPr="00B8483C" w:rsidRDefault="00B8483C" w:rsidP="00B8483C">
      <w:pPr>
        <w:widowControl w:val="0"/>
        <w:adjustRightInd/>
        <w:snapToGrid/>
        <w:spacing w:after="0" w:line="600" w:lineRule="exact"/>
        <w:rPr>
          <w:rFonts w:ascii="宋体" w:eastAsia="宋体" w:hAnsi="宋体" w:cs="宋体"/>
          <w:sz w:val="24"/>
          <w:szCs w:val="24"/>
        </w:rPr>
      </w:pPr>
      <w:r w:rsidRPr="00B8483C">
        <w:rPr>
          <w:rFonts w:ascii="宋体" w:eastAsia="宋体" w:hAnsi="宋体" w:cs="宋体" w:hint="eastAsia"/>
          <w:sz w:val="24"/>
          <w:szCs w:val="24"/>
        </w:rPr>
        <w:tab/>
        <w:t>1.调查信息采集周期：每年</w:t>
      </w:r>
    </w:p>
    <w:p w:rsidR="00B8483C" w:rsidRPr="00B8483C" w:rsidRDefault="00B8483C" w:rsidP="00B8483C">
      <w:pPr>
        <w:widowControl w:val="0"/>
        <w:adjustRightInd/>
        <w:snapToGrid/>
        <w:spacing w:after="0" w:line="600" w:lineRule="exact"/>
        <w:rPr>
          <w:rFonts w:ascii="宋体" w:eastAsia="宋体" w:hAnsi="宋体" w:cs="宋体"/>
          <w:sz w:val="24"/>
          <w:szCs w:val="24"/>
        </w:rPr>
      </w:pPr>
      <w:r w:rsidRPr="00B8483C">
        <w:rPr>
          <w:rFonts w:ascii="宋体" w:eastAsia="宋体" w:hAnsi="宋体" w:cs="宋体" w:hint="eastAsia"/>
          <w:sz w:val="24"/>
          <w:szCs w:val="24"/>
        </w:rPr>
        <w:tab/>
        <w:t>各专业应每年采用毕业生反馈意见，请毕业5年左右的学生对培养目标的合理性进行评价。</w:t>
      </w:r>
    </w:p>
    <w:p w:rsidR="00B8483C" w:rsidRPr="00B8483C" w:rsidRDefault="00B8483C" w:rsidP="00B8483C">
      <w:pPr>
        <w:widowControl w:val="0"/>
        <w:adjustRightInd/>
        <w:snapToGrid/>
        <w:spacing w:after="0" w:line="600" w:lineRule="exact"/>
        <w:rPr>
          <w:rFonts w:ascii="宋体" w:eastAsia="宋体" w:hAnsi="宋体" w:cs="宋体"/>
          <w:sz w:val="24"/>
          <w:szCs w:val="24"/>
        </w:rPr>
      </w:pPr>
      <w:r w:rsidRPr="00B8483C">
        <w:rPr>
          <w:rFonts w:ascii="宋体" w:eastAsia="宋体" w:hAnsi="宋体" w:cs="宋体" w:hint="eastAsia"/>
          <w:sz w:val="24"/>
          <w:szCs w:val="24"/>
        </w:rPr>
        <w:tab/>
        <w:t>2.评价周期：四年</w:t>
      </w:r>
    </w:p>
    <w:p w:rsidR="00B8483C" w:rsidRPr="00B8483C" w:rsidRDefault="00B8483C" w:rsidP="00B8483C">
      <w:pPr>
        <w:widowControl w:val="0"/>
        <w:adjustRightInd/>
        <w:snapToGrid/>
        <w:spacing w:after="0" w:line="600" w:lineRule="exact"/>
        <w:rPr>
          <w:rFonts w:ascii="宋体" w:eastAsia="宋体" w:hAnsi="宋体" w:cs="宋体"/>
          <w:sz w:val="24"/>
          <w:szCs w:val="24"/>
        </w:rPr>
      </w:pPr>
      <w:r w:rsidRPr="00B8483C">
        <w:rPr>
          <w:rFonts w:ascii="宋体" w:eastAsia="宋体" w:hAnsi="宋体" w:cs="宋体" w:hint="eastAsia"/>
          <w:sz w:val="24"/>
          <w:szCs w:val="24"/>
        </w:rPr>
        <w:tab/>
        <w:t>根据培养方案的修订周期开展培养目标合理性评价。由于目前我校培养方案大修周期是四年，因此培养目标合理性评价周期一般为四年。特殊情况下，每两年可进行微调。</w:t>
      </w:r>
    </w:p>
    <w:p w:rsidR="00B8483C" w:rsidRPr="00B8483C" w:rsidRDefault="00B8483C" w:rsidP="00B8483C">
      <w:pPr>
        <w:widowControl w:val="0"/>
        <w:adjustRightInd/>
        <w:snapToGrid/>
        <w:spacing w:after="0" w:line="600" w:lineRule="exact"/>
        <w:rPr>
          <w:rFonts w:ascii="宋体" w:eastAsia="宋体" w:hAnsi="宋体" w:cs="宋体"/>
          <w:b/>
          <w:bCs/>
          <w:sz w:val="24"/>
          <w:szCs w:val="24"/>
        </w:rPr>
      </w:pPr>
      <w:r w:rsidRPr="00B8483C">
        <w:rPr>
          <w:rFonts w:ascii="宋体" w:eastAsia="宋体" w:hAnsi="宋体" w:cs="宋体" w:hint="eastAsia"/>
          <w:b/>
          <w:bCs/>
          <w:sz w:val="24"/>
          <w:szCs w:val="24"/>
        </w:rPr>
        <w:t>第三条  评价方法</w:t>
      </w:r>
    </w:p>
    <w:p w:rsidR="00B8483C" w:rsidRPr="00B8483C" w:rsidRDefault="00B8483C" w:rsidP="00B8483C">
      <w:pPr>
        <w:widowControl w:val="0"/>
        <w:adjustRightInd/>
        <w:snapToGrid/>
        <w:spacing w:after="0" w:line="600" w:lineRule="exact"/>
        <w:rPr>
          <w:rFonts w:ascii="宋体" w:eastAsia="宋体" w:hAnsi="宋体" w:cs="宋体"/>
          <w:sz w:val="24"/>
          <w:szCs w:val="24"/>
        </w:rPr>
      </w:pPr>
      <w:r w:rsidRPr="00B8483C">
        <w:rPr>
          <w:rFonts w:ascii="宋体" w:eastAsia="宋体" w:hAnsi="宋体" w:cs="宋体" w:hint="eastAsia"/>
          <w:sz w:val="24"/>
          <w:szCs w:val="24"/>
        </w:rPr>
        <w:tab/>
        <w:t>采用往届毕业生反馈和用人单位反馈法对培养目标的合理性进行评价。</w:t>
      </w:r>
    </w:p>
    <w:p w:rsidR="00B8483C" w:rsidRPr="00B8483C" w:rsidRDefault="00B8483C" w:rsidP="00B8483C">
      <w:pPr>
        <w:widowControl w:val="0"/>
        <w:adjustRightInd/>
        <w:snapToGrid/>
        <w:spacing w:after="0" w:line="600" w:lineRule="exact"/>
        <w:ind w:firstLineChars="200" w:firstLine="480"/>
        <w:rPr>
          <w:rFonts w:ascii="宋体" w:eastAsia="宋体" w:hAnsi="宋体" w:cs="宋体"/>
          <w:sz w:val="24"/>
          <w:szCs w:val="24"/>
        </w:rPr>
      </w:pPr>
      <w:r w:rsidRPr="00B8483C">
        <w:rPr>
          <w:rFonts w:ascii="宋体" w:eastAsia="宋体" w:hAnsi="宋体" w:cs="宋体" w:hint="eastAsia"/>
          <w:sz w:val="24"/>
          <w:szCs w:val="24"/>
        </w:rPr>
        <w:lastRenderedPageBreak/>
        <w:t>1.往届毕业生反馈法</w:t>
      </w:r>
    </w:p>
    <w:p w:rsidR="00B8483C" w:rsidRPr="00B8483C" w:rsidRDefault="00B8483C" w:rsidP="00B8483C">
      <w:pPr>
        <w:widowControl w:val="0"/>
        <w:adjustRightInd/>
        <w:snapToGrid/>
        <w:spacing w:after="0" w:line="600" w:lineRule="exact"/>
        <w:rPr>
          <w:rFonts w:ascii="宋体" w:eastAsia="宋体" w:hAnsi="宋体" w:cs="宋体"/>
          <w:sz w:val="24"/>
          <w:szCs w:val="24"/>
        </w:rPr>
      </w:pPr>
      <w:r w:rsidRPr="00B8483C">
        <w:rPr>
          <w:rFonts w:ascii="宋体" w:eastAsia="宋体" w:hAnsi="宋体" w:cs="宋体" w:hint="eastAsia"/>
          <w:sz w:val="24"/>
          <w:szCs w:val="24"/>
        </w:rPr>
        <w:tab/>
        <w:t>（1）对毕业1年、3年和5年左右学生进行问卷调查，了解毕业生对培养目标达成度的自评情况。</w:t>
      </w:r>
    </w:p>
    <w:p w:rsidR="00B8483C" w:rsidRPr="00B8483C" w:rsidRDefault="00B8483C" w:rsidP="00B8483C">
      <w:pPr>
        <w:widowControl w:val="0"/>
        <w:adjustRightInd/>
        <w:snapToGrid/>
        <w:spacing w:after="0" w:line="600" w:lineRule="exact"/>
        <w:rPr>
          <w:rFonts w:ascii="宋体" w:eastAsia="宋体" w:hAnsi="宋体" w:cs="宋体"/>
          <w:sz w:val="24"/>
          <w:szCs w:val="24"/>
        </w:rPr>
      </w:pPr>
      <w:r w:rsidRPr="00B8483C">
        <w:rPr>
          <w:rFonts w:ascii="宋体" w:eastAsia="宋体" w:hAnsi="宋体" w:cs="宋体" w:hint="eastAsia"/>
          <w:sz w:val="24"/>
          <w:szCs w:val="24"/>
        </w:rPr>
        <w:tab/>
        <w:t>（2）校友反馈。通过座谈会、走访校友、问卷调查等形式，分析校友目前的主流职业及其与培养目标的吻合度，作为修订培养目标的依据。</w:t>
      </w:r>
    </w:p>
    <w:p w:rsidR="00B8483C" w:rsidRPr="00B8483C" w:rsidRDefault="00B8483C" w:rsidP="00B8483C">
      <w:pPr>
        <w:widowControl w:val="0"/>
        <w:adjustRightInd/>
        <w:snapToGrid/>
        <w:spacing w:after="0" w:line="600" w:lineRule="exact"/>
        <w:ind w:firstLineChars="200" w:firstLine="480"/>
        <w:rPr>
          <w:rFonts w:ascii="宋体" w:eastAsia="宋体" w:hAnsi="宋体" w:cs="宋体"/>
          <w:sz w:val="24"/>
          <w:szCs w:val="24"/>
        </w:rPr>
      </w:pPr>
      <w:r w:rsidRPr="00B8483C">
        <w:rPr>
          <w:rFonts w:ascii="宋体" w:eastAsia="宋体" w:hAnsi="宋体" w:cs="宋体" w:hint="eastAsia"/>
          <w:sz w:val="24"/>
          <w:szCs w:val="24"/>
        </w:rPr>
        <w:t>2.用人单位反馈法</w:t>
      </w:r>
    </w:p>
    <w:p w:rsidR="00B8483C" w:rsidRPr="00B8483C" w:rsidRDefault="00B8483C" w:rsidP="00B8483C">
      <w:pPr>
        <w:widowControl w:val="0"/>
        <w:adjustRightInd/>
        <w:snapToGrid/>
        <w:spacing w:after="0" w:line="600" w:lineRule="exact"/>
        <w:rPr>
          <w:rFonts w:ascii="宋体" w:eastAsia="宋体" w:hAnsi="宋体" w:cs="宋体"/>
          <w:sz w:val="24"/>
          <w:szCs w:val="24"/>
        </w:rPr>
      </w:pPr>
      <w:r w:rsidRPr="00B8483C">
        <w:rPr>
          <w:rFonts w:ascii="宋体" w:eastAsia="宋体" w:hAnsi="宋体" w:cs="宋体" w:hint="eastAsia"/>
          <w:sz w:val="24"/>
          <w:szCs w:val="24"/>
        </w:rPr>
        <w:t xml:space="preserve">  （1）用人单位反馈。通过用人单位座谈和问卷调查等形式，了解用人单位的人才需求，征询用人单位对专业培养目标的意见，评价培养目标设置的合理性，分析与专业培养目标的吻合度。</w:t>
      </w:r>
    </w:p>
    <w:p w:rsidR="00B8483C" w:rsidRPr="00B8483C" w:rsidRDefault="00B8483C" w:rsidP="00B8483C">
      <w:pPr>
        <w:widowControl w:val="0"/>
        <w:adjustRightInd/>
        <w:snapToGrid/>
        <w:spacing w:after="0" w:line="600" w:lineRule="exact"/>
        <w:rPr>
          <w:rFonts w:ascii="宋体" w:eastAsia="宋体" w:hAnsi="宋体" w:cs="宋体"/>
          <w:sz w:val="24"/>
          <w:szCs w:val="24"/>
        </w:rPr>
      </w:pPr>
      <w:r w:rsidRPr="00B8483C">
        <w:rPr>
          <w:rFonts w:ascii="宋体" w:eastAsia="宋体" w:hAnsi="宋体" w:cs="宋体" w:hint="eastAsia"/>
          <w:sz w:val="24"/>
          <w:szCs w:val="24"/>
        </w:rPr>
        <w:t xml:space="preserve">  （2）召开教育专家座谈会，获取培养目标合理性评价信息。</w:t>
      </w:r>
    </w:p>
    <w:p w:rsidR="00B8483C" w:rsidRPr="00B8483C" w:rsidRDefault="00B8483C" w:rsidP="00B8483C">
      <w:pPr>
        <w:widowControl w:val="0"/>
        <w:adjustRightInd/>
        <w:snapToGrid/>
        <w:spacing w:after="0" w:line="600" w:lineRule="exact"/>
        <w:rPr>
          <w:rFonts w:ascii="宋体" w:eastAsia="宋体" w:hAnsi="宋体" w:cs="宋体"/>
          <w:b/>
          <w:bCs/>
          <w:sz w:val="24"/>
          <w:szCs w:val="24"/>
        </w:rPr>
      </w:pPr>
      <w:r w:rsidRPr="00B8483C">
        <w:rPr>
          <w:rFonts w:ascii="宋体" w:eastAsia="宋体" w:hAnsi="宋体" w:cs="宋体" w:hint="eastAsia"/>
          <w:b/>
          <w:bCs/>
          <w:sz w:val="24"/>
          <w:szCs w:val="24"/>
        </w:rPr>
        <w:t>第四条  评价过程与责任人</w:t>
      </w:r>
    </w:p>
    <w:p w:rsidR="00B8483C" w:rsidRPr="00B8483C" w:rsidRDefault="00B8483C" w:rsidP="00B8483C">
      <w:pPr>
        <w:widowControl w:val="0"/>
        <w:adjustRightInd/>
        <w:snapToGrid/>
        <w:spacing w:after="0" w:line="600" w:lineRule="exact"/>
        <w:ind w:firstLineChars="200" w:firstLine="480"/>
        <w:rPr>
          <w:rFonts w:ascii="宋体" w:eastAsia="宋体" w:hAnsi="宋体" w:cs="宋体"/>
          <w:sz w:val="24"/>
          <w:szCs w:val="24"/>
        </w:rPr>
      </w:pPr>
      <w:r w:rsidRPr="00B8483C">
        <w:rPr>
          <w:rFonts w:ascii="宋体" w:eastAsia="宋体" w:hAnsi="宋体" w:cs="宋体" w:hint="eastAsia"/>
          <w:sz w:val="24"/>
          <w:szCs w:val="24"/>
        </w:rPr>
        <w:t>1.信息调查收集阶段</w:t>
      </w:r>
    </w:p>
    <w:p w:rsidR="00B8483C" w:rsidRPr="00B8483C" w:rsidRDefault="00B8483C" w:rsidP="00B8483C">
      <w:pPr>
        <w:widowControl w:val="0"/>
        <w:adjustRightInd/>
        <w:snapToGrid/>
        <w:spacing w:after="0" w:line="600" w:lineRule="exact"/>
        <w:ind w:firstLineChars="200" w:firstLine="480"/>
        <w:rPr>
          <w:rFonts w:ascii="宋体" w:eastAsia="宋体" w:hAnsi="宋体" w:cs="宋体"/>
          <w:sz w:val="24"/>
          <w:szCs w:val="24"/>
        </w:rPr>
      </w:pPr>
      <w:r w:rsidRPr="00B8483C">
        <w:rPr>
          <w:rFonts w:ascii="宋体" w:eastAsia="宋体" w:hAnsi="宋体" w:cs="宋体" w:hint="eastAsia"/>
          <w:sz w:val="24"/>
          <w:szCs w:val="24"/>
        </w:rPr>
        <w:t>（1）在每学年第二个学期，由学院统一组织开展培养目标合理性调查。负责人：教学副院长。</w:t>
      </w:r>
    </w:p>
    <w:p w:rsidR="00B8483C" w:rsidRPr="00B8483C" w:rsidRDefault="00B8483C" w:rsidP="00B8483C">
      <w:pPr>
        <w:widowControl w:val="0"/>
        <w:adjustRightInd/>
        <w:snapToGrid/>
        <w:spacing w:after="0" w:line="600" w:lineRule="exact"/>
        <w:ind w:firstLineChars="200" w:firstLine="480"/>
        <w:rPr>
          <w:rFonts w:ascii="宋体" w:eastAsia="宋体" w:hAnsi="宋体" w:cs="宋体"/>
          <w:sz w:val="24"/>
          <w:szCs w:val="24"/>
        </w:rPr>
      </w:pPr>
      <w:r w:rsidRPr="00B8483C">
        <w:rPr>
          <w:rFonts w:ascii="宋体" w:eastAsia="宋体" w:hAnsi="宋体" w:cs="宋体" w:hint="eastAsia"/>
          <w:sz w:val="24"/>
          <w:szCs w:val="24"/>
        </w:rPr>
        <w:t>（2）制定专业培养目标合理性调查方案、开展合理性调查。负责人：专业负责人。</w:t>
      </w:r>
    </w:p>
    <w:p w:rsidR="00B8483C" w:rsidRPr="00B8483C" w:rsidRDefault="00B8483C" w:rsidP="00B8483C">
      <w:pPr>
        <w:widowControl w:val="0"/>
        <w:adjustRightInd/>
        <w:snapToGrid/>
        <w:spacing w:after="0" w:line="600" w:lineRule="exact"/>
        <w:ind w:firstLineChars="200" w:firstLine="480"/>
        <w:rPr>
          <w:rFonts w:ascii="宋体" w:eastAsia="宋体" w:hAnsi="宋体" w:cs="宋体"/>
          <w:sz w:val="24"/>
          <w:szCs w:val="24"/>
        </w:rPr>
      </w:pPr>
      <w:r w:rsidRPr="00B8483C">
        <w:rPr>
          <w:rFonts w:ascii="宋体" w:eastAsia="宋体" w:hAnsi="宋体" w:cs="宋体" w:hint="eastAsia"/>
          <w:sz w:val="24"/>
          <w:szCs w:val="24"/>
        </w:rPr>
        <w:t>2.培养目标修订阶段</w:t>
      </w:r>
    </w:p>
    <w:p w:rsidR="00B8483C" w:rsidRPr="00B8483C" w:rsidRDefault="00B8483C" w:rsidP="00B8483C">
      <w:pPr>
        <w:widowControl w:val="0"/>
        <w:adjustRightInd/>
        <w:snapToGrid/>
        <w:spacing w:after="0" w:line="600" w:lineRule="exact"/>
        <w:ind w:firstLineChars="200" w:firstLine="480"/>
        <w:rPr>
          <w:rFonts w:ascii="宋体" w:eastAsia="宋体" w:hAnsi="宋体" w:cs="宋体"/>
          <w:sz w:val="24"/>
          <w:szCs w:val="24"/>
        </w:rPr>
      </w:pPr>
      <w:r w:rsidRPr="00B8483C">
        <w:rPr>
          <w:rFonts w:ascii="宋体" w:eastAsia="宋体" w:hAnsi="宋体" w:cs="宋体" w:hint="eastAsia"/>
          <w:sz w:val="24"/>
          <w:szCs w:val="24"/>
        </w:rPr>
        <w:t>（1）学校启动人才培养方案修订。</w:t>
      </w:r>
    </w:p>
    <w:p w:rsidR="00B8483C" w:rsidRPr="00B8483C" w:rsidRDefault="00B8483C" w:rsidP="00B8483C">
      <w:pPr>
        <w:widowControl w:val="0"/>
        <w:adjustRightInd/>
        <w:snapToGrid/>
        <w:spacing w:after="0" w:line="600" w:lineRule="exact"/>
        <w:ind w:firstLineChars="200" w:firstLine="480"/>
        <w:rPr>
          <w:rFonts w:ascii="宋体" w:eastAsia="宋体" w:hAnsi="宋体" w:cs="宋体"/>
          <w:sz w:val="24"/>
          <w:szCs w:val="24"/>
        </w:rPr>
      </w:pPr>
      <w:r w:rsidRPr="00B8483C">
        <w:rPr>
          <w:rFonts w:ascii="宋体" w:eastAsia="宋体" w:hAnsi="宋体" w:cs="宋体" w:hint="eastAsia"/>
          <w:sz w:val="24"/>
          <w:szCs w:val="24"/>
        </w:rPr>
        <w:t>（2）学院部署专业人才培养方案修订。负责人：教学副院长。</w:t>
      </w:r>
    </w:p>
    <w:p w:rsidR="00B8483C" w:rsidRPr="00B8483C" w:rsidRDefault="00B8483C" w:rsidP="00B8483C">
      <w:pPr>
        <w:widowControl w:val="0"/>
        <w:adjustRightInd/>
        <w:snapToGrid/>
        <w:spacing w:after="0" w:line="600" w:lineRule="exact"/>
        <w:ind w:firstLineChars="200" w:firstLine="480"/>
        <w:rPr>
          <w:rFonts w:ascii="宋体" w:eastAsia="宋体" w:hAnsi="宋体" w:cs="宋体"/>
          <w:sz w:val="24"/>
          <w:szCs w:val="24"/>
        </w:rPr>
      </w:pPr>
      <w:r w:rsidRPr="00B8483C">
        <w:rPr>
          <w:rFonts w:ascii="宋体" w:eastAsia="宋体" w:hAnsi="宋体" w:cs="宋体" w:hint="eastAsia"/>
          <w:sz w:val="24"/>
          <w:szCs w:val="24"/>
        </w:rPr>
        <w:t>（3）专业对培养目标合理性评价形成初步意见并提交学院。负责人：专业负责人。</w:t>
      </w:r>
    </w:p>
    <w:p w:rsidR="00B8483C" w:rsidRPr="00B8483C" w:rsidRDefault="00B8483C" w:rsidP="00B8483C">
      <w:pPr>
        <w:widowControl w:val="0"/>
        <w:adjustRightInd/>
        <w:snapToGrid/>
        <w:spacing w:after="0" w:line="600" w:lineRule="exact"/>
        <w:ind w:firstLineChars="200" w:firstLine="480"/>
        <w:rPr>
          <w:rFonts w:ascii="宋体" w:eastAsia="宋体" w:hAnsi="宋体" w:cs="宋体"/>
          <w:sz w:val="24"/>
          <w:szCs w:val="24"/>
        </w:rPr>
      </w:pPr>
      <w:r w:rsidRPr="00B8483C">
        <w:rPr>
          <w:rFonts w:ascii="宋体" w:eastAsia="宋体" w:hAnsi="宋体" w:cs="宋体" w:hint="eastAsia"/>
          <w:sz w:val="24"/>
          <w:szCs w:val="24"/>
        </w:rPr>
        <w:t>（4）学院组织院教学委员会对各专业的培养目标合理性评价进行审核。负责人：教学副院长。</w:t>
      </w:r>
    </w:p>
    <w:p w:rsidR="00B8483C" w:rsidRPr="00B8483C" w:rsidRDefault="00B8483C" w:rsidP="00B8483C">
      <w:pPr>
        <w:widowControl w:val="0"/>
        <w:adjustRightInd/>
        <w:snapToGrid/>
        <w:spacing w:after="0" w:line="600" w:lineRule="exact"/>
        <w:rPr>
          <w:rFonts w:ascii="宋体" w:eastAsia="宋体" w:hAnsi="宋体" w:cs="宋体"/>
          <w:b/>
          <w:bCs/>
          <w:sz w:val="24"/>
          <w:szCs w:val="24"/>
        </w:rPr>
      </w:pPr>
      <w:r w:rsidRPr="00B8483C">
        <w:rPr>
          <w:rFonts w:ascii="宋体" w:eastAsia="宋体" w:hAnsi="宋体" w:cs="宋体" w:hint="eastAsia"/>
          <w:b/>
          <w:bCs/>
          <w:sz w:val="24"/>
          <w:szCs w:val="24"/>
        </w:rPr>
        <w:lastRenderedPageBreak/>
        <w:t>第五条  评价结果的利用</w:t>
      </w:r>
    </w:p>
    <w:p w:rsidR="00B8483C" w:rsidRPr="00B8483C" w:rsidRDefault="00B8483C" w:rsidP="00B8483C">
      <w:pPr>
        <w:widowControl w:val="0"/>
        <w:adjustRightInd/>
        <w:snapToGrid/>
        <w:spacing w:after="0" w:line="600" w:lineRule="exact"/>
        <w:ind w:firstLineChars="200" w:firstLine="480"/>
        <w:rPr>
          <w:rFonts w:ascii="宋体" w:eastAsia="宋体" w:hAnsi="宋体" w:cs="宋体"/>
          <w:sz w:val="24"/>
          <w:szCs w:val="24"/>
        </w:rPr>
      </w:pPr>
      <w:r w:rsidRPr="00B8483C">
        <w:rPr>
          <w:rFonts w:ascii="宋体" w:eastAsia="宋体" w:hAnsi="宋体" w:cs="宋体" w:hint="eastAsia"/>
          <w:sz w:val="24"/>
          <w:szCs w:val="24"/>
        </w:rPr>
        <w:t>根据培养目标合理性评价意见，提出培养目标修订建议，为下一轮培养目标的制定提供参考。</w:t>
      </w:r>
    </w:p>
    <w:p w:rsidR="00B8483C" w:rsidRPr="00B8483C" w:rsidRDefault="00B8483C" w:rsidP="00B8483C">
      <w:pPr>
        <w:widowControl w:val="0"/>
        <w:adjustRightInd/>
        <w:snapToGrid/>
        <w:spacing w:after="0" w:line="600" w:lineRule="exact"/>
        <w:ind w:firstLineChars="2900" w:firstLine="6960"/>
        <w:rPr>
          <w:rFonts w:ascii="宋体" w:eastAsia="宋体" w:hAnsi="宋体" w:cs="宋体"/>
          <w:sz w:val="24"/>
          <w:szCs w:val="24"/>
        </w:rPr>
      </w:pPr>
      <w:r w:rsidRPr="00B8483C">
        <w:rPr>
          <w:rFonts w:ascii="宋体" w:eastAsia="宋体" w:hAnsi="宋体" w:cs="宋体" w:hint="eastAsia"/>
          <w:sz w:val="24"/>
          <w:szCs w:val="24"/>
        </w:rPr>
        <w:t>历史学院</w:t>
      </w:r>
    </w:p>
    <w:p w:rsidR="00B8483C" w:rsidRPr="00B8483C" w:rsidRDefault="00B8483C" w:rsidP="00B8483C">
      <w:pPr>
        <w:widowControl w:val="0"/>
        <w:adjustRightInd/>
        <w:snapToGrid/>
        <w:spacing w:after="0" w:line="600" w:lineRule="exact"/>
        <w:ind w:firstLineChars="2700" w:firstLine="6480"/>
        <w:rPr>
          <w:rFonts w:ascii="宋体" w:eastAsia="宋体" w:hAnsi="宋体" w:cs="宋体"/>
          <w:sz w:val="24"/>
          <w:szCs w:val="24"/>
        </w:rPr>
      </w:pPr>
      <w:r w:rsidRPr="00B8483C">
        <w:rPr>
          <w:rFonts w:ascii="宋体" w:eastAsia="宋体" w:hAnsi="宋体" w:cs="宋体" w:hint="eastAsia"/>
          <w:sz w:val="24"/>
          <w:szCs w:val="24"/>
        </w:rPr>
        <w:t>二〇二〇年九月</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66C" w:rsidRDefault="00AF666C" w:rsidP="00B8483C">
      <w:pPr>
        <w:spacing w:after="0"/>
      </w:pPr>
      <w:r>
        <w:separator/>
      </w:r>
    </w:p>
  </w:endnote>
  <w:endnote w:type="continuationSeparator" w:id="0">
    <w:p w:rsidR="00AF666C" w:rsidRDefault="00AF666C" w:rsidP="00B8483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66C" w:rsidRDefault="00AF666C" w:rsidP="00B8483C">
      <w:pPr>
        <w:spacing w:after="0"/>
      </w:pPr>
      <w:r>
        <w:separator/>
      </w:r>
    </w:p>
  </w:footnote>
  <w:footnote w:type="continuationSeparator" w:id="0">
    <w:p w:rsidR="00AF666C" w:rsidRDefault="00AF666C" w:rsidP="00B8483C">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8B7726"/>
    <w:rsid w:val="00AF666C"/>
    <w:rsid w:val="00B8483C"/>
    <w:rsid w:val="00D31D50"/>
    <w:rsid w:val="00DB44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8483C"/>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B8483C"/>
    <w:rPr>
      <w:rFonts w:ascii="Tahoma" w:hAnsi="Tahoma"/>
      <w:sz w:val="18"/>
      <w:szCs w:val="18"/>
    </w:rPr>
  </w:style>
  <w:style w:type="paragraph" w:styleId="a4">
    <w:name w:val="footer"/>
    <w:basedOn w:val="a"/>
    <w:link w:val="Char0"/>
    <w:uiPriority w:val="99"/>
    <w:semiHidden/>
    <w:unhideWhenUsed/>
    <w:rsid w:val="00B8483C"/>
    <w:pPr>
      <w:tabs>
        <w:tab w:val="center" w:pos="4153"/>
        <w:tab w:val="right" w:pos="8306"/>
      </w:tabs>
    </w:pPr>
    <w:rPr>
      <w:sz w:val="18"/>
      <w:szCs w:val="18"/>
    </w:rPr>
  </w:style>
  <w:style w:type="character" w:customStyle="1" w:styleId="Char0">
    <w:name w:val="页脚 Char"/>
    <w:basedOn w:val="a0"/>
    <w:link w:val="a4"/>
    <w:uiPriority w:val="99"/>
    <w:semiHidden/>
    <w:rsid w:val="00B8483C"/>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152</Words>
  <Characters>869</Characters>
  <Application>Microsoft Office Word</Application>
  <DocSecurity>0</DocSecurity>
  <Lines>7</Lines>
  <Paragraphs>2</Paragraphs>
  <ScaleCrop>false</ScaleCrop>
  <Company/>
  <LinksUpToDate>false</LinksUpToDate>
  <CharactersWithSpaces>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Microsoft</cp:lastModifiedBy>
  <cp:revision>2</cp:revision>
  <dcterms:created xsi:type="dcterms:W3CDTF">2008-09-11T17:20:00Z</dcterms:created>
  <dcterms:modified xsi:type="dcterms:W3CDTF">2022-08-01T09:24:00Z</dcterms:modified>
</cp:coreProperties>
</file>